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8C" w:rsidRPr="00CD6F2A" w:rsidRDefault="00C92B8C" w:rsidP="00C92B8C">
      <w:pPr>
        <w:shd w:val="clear" w:color="auto" w:fill="FFFFFF"/>
        <w:autoSpaceDE w:val="0"/>
        <w:spacing w:line="0" w:lineRule="atLeast"/>
        <w:jc w:val="center"/>
        <w:rPr>
          <w:rFonts w:ascii="Arial" w:eastAsia="Calibri" w:hAnsi="Arial" w:cs="Arial"/>
          <w:b/>
          <w:bCs/>
          <w:color w:val="000000"/>
          <w:sz w:val="32"/>
          <w:szCs w:val="32"/>
        </w:rPr>
      </w:pPr>
      <w:r w:rsidRPr="00CD6F2A">
        <w:rPr>
          <w:rFonts w:ascii="Arial" w:eastAsia="Calibri" w:hAnsi="Arial" w:cs="Arial"/>
          <w:b/>
          <w:smallCaps/>
          <w:color w:val="000000"/>
          <w:sz w:val="32"/>
          <w:szCs w:val="32"/>
        </w:rPr>
        <w:t xml:space="preserve">           22.06.2021 г. </w:t>
      </w:r>
      <w:r w:rsidRPr="00CD6F2A">
        <w:rPr>
          <w:rFonts w:ascii="Arial" w:eastAsia="Calibri" w:hAnsi="Arial" w:cs="Arial"/>
          <w:b/>
          <w:bCs/>
          <w:color w:val="000000"/>
          <w:sz w:val="32"/>
          <w:szCs w:val="32"/>
        </w:rPr>
        <w:t>№ 1</w:t>
      </w:r>
      <w:r w:rsidR="0087162E" w:rsidRPr="00CD6F2A">
        <w:rPr>
          <w:rFonts w:ascii="Arial" w:eastAsia="Calibri" w:hAnsi="Arial" w:cs="Arial"/>
          <w:b/>
          <w:bCs/>
          <w:color w:val="000000"/>
          <w:sz w:val="32"/>
          <w:szCs w:val="32"/>
        </w:rPr>
        <w:t>70</w:t>
      </w:r>
      <w:r w:rsidRPr="00CD6F2A">
        <w:rPr>
          <w:rFonts w:ascii="Arial" w:eastAsia="Calibri" w:hAnsi="Arial" w:cs="Arial"/>
          <w:b/>
          <w:bCs/>
          <w:color w:val="000000"/>
          <w:sz w:val="32"/>
          <w:szCs w:val="32"/>
        </w:rPr>
        <w:t>/4</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РОССИЙСКАЯ ФЕДЕРАЦИЯ</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ИРКУТСКАЯ ОБЛАСТЬ</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КИРЕНСКИЙ РАЙОН</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МУНИЦИПАЛЬНОЕ ОБРАЗОВАНИЕ</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АЛЫМОВСКОЕ СЕЛЬСКОЕ ПОСЕЛЕНИЕ</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eastAsia="Calibri" w:hAnsi="Arial" w:cs="Arial"/>
          <w:b/>
          <w:sz w:val="32"/>
          <w:szCs w:val="32"/>
        </w:rPr>
        <w:t>ДУМА</w:t>
      </w:r>
    </w:p>
    <w:p w:rsidR="00C92B8C" w:rsidRPr="00CD6F2A" w:rsidRDefault="00C92B8C" w:rsidP="00C92B8C">
      <w:pPr>
        <w:spacing w:line="240" w:lineRule="atLeast"/>
        <w:ind w:firstLine="709"/>
        <w:contextualSpacing/>
        <w:jc w:val="center"/>
        <w:rPr>
          <w:rFonts w:ascii="Arial" w:eastAsia="Calibri" w:hAnsi="Arial" w:cs="Arial"/>
          <w:b/>
          <w:sz w:val="32"/>
          <w:szCs w:val="32"/>
        </w:rPr>
      </w:pPr>
      <w:r w:rsidRPr="00CD6F2A">
        <w:rPr>
          <w:rFonts w:ascii="Arial" w:hAnsi="Arial" w:cs="Arial"/>
          <w:b/>
          <w:sz w:val="32"/>
          <w:szCs w:val="32"/>
        </w:rPr>
        <w:t xml:space="preserve"> </w:t>
      </w:r>
      <w:r w:rsidRPr="00CD6F2A">
        <w:rPr>
          <w:rFonts w:ascii="Arial" w:eastAsia="Calibri" w:hAnsi="Arial" w:cs="Arial"/>
          <w:b/>
          <w:sz w:val="32"/>
          <w:szCs w:val="32"/>
        </w:rPr>
        <w:t>РЕШЕНИЕ</w:t>
      </w:r>
    </w:p>
    <w:p w:rsidR="00C92B8C" w:rsidRPr="00CD6F2A" w:rsidRDefault="00C92B8C" w:rsidP="00C92B8C">
      <w:pPr>
        <w:spacing w:line="240" w:lineRule="atLeast"/>
        <w:contextualSpacing/>
        <w:jc w:val="center"/>
        <w:rPr>
          <w:rFonts w:ascii="Arial" w:eastAsia="Calibri" w:hAnsi="Arial" w:cs="Arial"/>
          <w:b/>
          <w:sz w:val="32"/>
          <w:szCs w:val="32"/>
        </w:rPr>
      </w:pPr>
    </w:p>
    <w:p w:rsidR="00C92B8C" w:rsidRDefault="00C92B8C" w:rsidP="00C92B8C">
      <w:pPr>
        <w:autoSpaceDE w:val="0"/>
        <w:autoSpaceDN w:val="0"/>
        <w:adjustRightInd w:val="0"/>
        <w:spacing w:line="233" w:lineRule="auto"/>
        <w:jc w:val="center"/>
        <w:rPr>
          <w:rFonts w:ascii="Arial" w:hAnsi="Arial" w:cs="Arial"/>
          <w:b/>
          <w:bCs/>
          <w:kern w:val="2"/>
          <w:sz w:val="32"/>
          <w:szCs w:val="32"/>
          <w:lang w:eastAsia="ru-RU"/>
        </w:rPr>
      </w:pPr>
      <w:r w:rsidRPr="00CD6F2A">
        <w:rPr>
          <w:rFonts w:ascii="Arial" w:hAnsi="Arial" w:cs="Arial"/>
          <w:b/>
          <w:bCs/>
          <w:kern w:val="2"/>
          <w:sz w:val="32"/>
          <w:szCs w:val="32"/>
          <w:lang w:eastAsia="ru-RU"/>
        </w:rPr>
        <w:t>ОБ ОПРЕДЕЛЕНИИ ПОРЯДКА РАСЧЕТА И ВОЗВРАТА</w:t>
      </w:r>
      <w:r w:rsidRPr="00CD6F2A">
        <w:rPr>
          <w:rFonts w:ascii="Arial" w:hAnsi="Arial" w:cs="Arial"/>
          <w:b/>
          <w:bCs/>
          <w:kern w:val="2"/>
          <w:sz w:val="32"/>
          <w:szCs w:val="32"/>
          <w:lang w:eastAsia="ru-RU"/>
        </w:rPr>
        <w:br/>
        <w:t>СУММ ИНИЦИАТИВНЫХ ПЛАТЕЖЕЙ, ПОДЛЕЖАЩИХ</w:t>
      </w:r>
      <w:r w:rsidRPr="00CD6F2A">
        <w:rPr>
          <w:rFonts w:ascii="Arial" w:hAnsi="Arial" w:cs="Arial"/>
          <w:b/>
          <w:bCs/>
          <w:kern w:val="2"/>
          <w:sz w:val="32"/>
          <w:szCs w:val="32"/>
          <w:lang w:eastAsia="ru-RU"/>
        </w:rPr>
        <w:br/>
        <w:t>ВОЗВРАТУ ЛИЦАМ (В ТОМ ЧИСЛЕ ОРГАНИЗАЦИЯМ), ОСУЩЕСТВИВШИМ ИХ ПЕРЕЧИСЛЕНИЕ В МЕСТНЫЙ</w:t>
      </w:r>
      <w:r w:rsidRPr="00CD6F2A">
        <w:rPr>
          <w:rFonts w:ascii="Arial" w:hAnsi="Arial" w:cs="Arial"/>
          <w:b/>
          <w:bCs/>
          <w:kern w:val="2"/>
          <w:sz w:val="32"/>
          <w:szCs w:val="32"/>
          <w:lang w:eastAsia="ru-RU"/>
        </w:rPr>
        <w:br/>
        <w:t>БЮДЖЕТ АЛЫМОВСКОГО  МУНИЦИПАЛЬНОГО ОБРАЗОВАНИЯ</w:t>
      </w:r>
    </w:p>
    <w:p w:rsidR="00CD6F2A" w:rsidRPr="00CD6F2A" w:rsidRDefault="00CD6F2A" w:rsidP="00C92B8C">
      <w:pPr>
        <w:autoSpaceDE w:val="0"/>
        <w:autoSpaceDN w:val="0"/>
        <w:adjustRightInd w:val="0"/>
        <w:spacing w:line="233" w:lineRule="auto"/>
        <w:jc w:val="center"/>
        <w:rPr>
          <w:rFonts w:ascii="Arial" w:hAnsi="Arial" w:cs="Arial"/>
          <w:kern w:val="2"/>
          <w:sz w:val="32"/>
          <w:szCs w:val="32"/>
          <w:lang w:eastAsia="ru-RU"/>
        </w:rPr>
      </w:pPr>
    </w:p>
    <w:p w:rsidR="00C92B8C" w:rsidRPr="00CD6F2A" w:rsidRDefault="00C92B8C" w:rsidP="00CD6F2A">
      <w:pPr>
        <w:autoSpaceDE w:val="0"/>
        <w:autoSpaceDN w:val="0"/>
        <w:adjustRightInd w:val="0"/>
        <w:spacing w:line="11" w:lineRule="atLeast"/>
        <w:contextualSpacing/>
        <w:jc w:val="both"/>
        <w:rPr>
          <w:rFonts w:ascii="Arial" w:hAnsi="Arial" w:cs="Arial"/>
          <w:color w:val="000000"/>
        </w:rPr>
      </w:pPr>
      <w:r w:rsidRPr="00CD6F2A">
        <w:rPr>
          <w:rFonts w:ascii="Arial" w:hAnsi="Arial" w:cs="Arial"/>
          <w:spacing w:val="-2"/>
          <w:kern w:val="2"/>
          <w:lang w:eastAsia="ru-RU"/>
        </w:rPr>
        <w:t>В соответствии со статьей 56</w:t>
      </w:r>
      <w:r w:rsidRPr="00CD6F2A">
        <w:rPr>
          <w:rFonts w:ascii="Arial" w:hAnsi="Arial" w:cs="Arial"/>
          <w:spacing w:val="-2"/>
          <w:kern w:val="2"/>
          <w:vertAlign w:val="superscript"/>
          <w:lang w:eastAsia="ru-RU"/>
        </w:rPr>
        <w:t>1</w:t>
      </w:r>
      <w:r w:rsidRPr="00CD6F2A">
        <w:rPr>
          <w:rFonts w:ascii="Arial" w:hAnsi="Arial" w:cs="Arial"/>
          <w:spacing w:val="-2"/>
          <w:kern w:val="2"/>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Алымовского муниципального образования, </w:t>
      </w:r>
      <w:r w:rsidRPr="00CD6F2A">
        <w:rPr>
          <w:rFonts w:ascii="Arial" w:hAnsi="Arial" w:cs="Arial"/>
          <w:color w:val="000000"/>
        </w:rPr>
        <w:t>Дума Алымовского сельского поселения</w:t>
      </w:r>
    </w:p>
    <w:p w:rsidR="00C92B8C" w:rsidRPr="00B136D2" w:rsidRDefault="00C92B8C" w:rsidP="00C92B8C">
      <w:pPr>
        <w:ind w:firstLine="346"/>
        <w:jc w:val="both"/>
        <w:rPr>
          <w:rFonts w:ascii="Arial" w:hAnsi="Arial" w:cs="Arial"/>
          <w:color w:val="000000"/>
        </w:rPr>
      </w:pPr>
    </w:p>
    <w:p w:rsidR="00C92B8C" w:rsidRPr="00CD6F2A" w:rsidRDefault="00C92B8C" w:rsidP="00CD6F2A">
      <w:pPr>
        <w:jc w:val="center"/>
        <w:rPr>
          <w:rFonts w:ascii="Arial" w:hAnsi="Arial" w:cs="Arial"/>
          <w:b/>
          <w:color w:val="000000"/>
          <w:sz w:val="30"/>
          <w:szCs w:val="30"/>
        </w:rPr>
      </w:pPr>
      <w:r w:rsidRPr="00CD6F2A">
        <w:rPr>
          <w:rFonts w:ascii="Arial" w:hAnsi="Arial" w:cs="Arial"/>
          <w:b/>
          <w:color w:val="000000"/>
          <w:sz w:val="30"/>
          <w:szCs w:val="30"/>
        </w:rPr>
        <w:t>РЕШИЛА:</w:t>
      </w:r>
    </w:p>
    <w:p w:rsidR="00C92B8C" w:rsidRPr="00B136D2" w:rsidRDefault="00C92B8C" w:rsidP="00C92B8C">
      <w:pPr>
        <w:jc w:val="both"/>
        <w:rPr>
          <w:rFonts w:ascii="Arial" w:hAnsi="Arial" w:cs="Arial"/>
          <w:b/>
          <w:color w:val="000000"/>
        </w:rPr>
      </w:pPr>
    </w:p>
    <w:p w:rsidR="00C92B8C" w:rsidRPr="009E2490" w:rsidRDefault="00C92B8C" w:rsidP="00CD6F2A">
      <w:pPr>
        <w:numPr>
          <w:ilvl w:val="0"/>
          <w:numId w:val="1"/>
        </w:numPr>
        <w:autoSpaceDE w:val="0"/>
        <w:autoSpaceDN w:val="0"/>
        <w:adjustRightInd w:val="0"/>
        <w:spacing w:line="233" w:lineRule="auto"/>
        <w:jc w:val="both"/>
        <w:rPr>
          <w:rFonts w:ascii="Arial" w:hAnsi="Arial" w:cs="Arial"/>
          <w:kern w:val="2"/>
        </w:rPr>
      </w:pPr>
      <w:r w:rsidRPr="00220F65">
        <w:rPr>
          <w:rFonts w:ascii="Arial" w:hAnsi="Arial" w:cs="Arial"/>
          <w:kern w:val="2"/>
          <w:lang w:eastAsia="ru-RU"/>
        </w:rPr>
        <w:t>1. Определить прилагаем</w:t>
      </w:r>
      <w:r w:rsidRPr="00220F65">
        <w:rPr>
          <w:rFonts w:ascii="Arial" w:hAnsi="Arial" w:cs="Arial"/>
          <w:kern w:val="2"/>
        </w:rPr>
        <w:t xml:space="preserve">ый порядок расчета и возврата сумм инициативных платежей, </w:t>
      </w:r>
      <w:r w:rsidRPr="009E2490">
        <w:rPr>
          <w:rFonts w:ascii="Arial" w:hAnsi="Arial" w:cs="Arial"/>
          <w:kern w:val="2"/>
        </w:rPr>
        <w:t>подлежащих возврату лицам (в том числе организациям), осуществившим их перечисление в местный бюджет Алымовского муниципального образования.</w:t>
      </w:r>
    </w:p>
    <w:p w:rsidR="00C92B8C" w:rsidRPr="009E2490" w:rsidRDefault="00C92B8C" w:rsidP="00CD6F2A">
      <w:pPr>
        <w:numPr>
          <w:ilvl w:val="0"/>
          <w:numId w:val="1"/>
        </w:numPr>
        <w:autoSpaceDE w:val="0"/>
        <w:autoSpaceDN w:val="0"/>
        <w:adjustRightInd w:val="0"/>
        <w:spacing w:line="233" w:lineRule="auto"/>
        <w:jc w:val="both"/>
        <w:rPr>
          <w:rFonts w:ascii="Arial" w:hAnsi="Arial" w:cs="Arial"/>
          <w:b/>
          <w:i/>
          <w:kern w:val="2"/>
        </w:rPr>
      </w:pPr>
      <w:r w:rsidRPr="009E2490">
        <w:rPr>
          <w:rFonts w:ascii="Arial" w:hAnsi="Arial" w:cs="Arial"/>
          <w:kern w:val="2"/>
        </w:rPr>
        <w:t xml:space="preserve">2. </w:t>
      </w:r>
      <w:r w:rsidRPr="009E2490">
        <w:rPr>
          <w:rFonts w:ascii="Arial" w:hAnsi="Arial" w:cs="Arial"/>
          <w:kern w:val="2"/>
          <w:lang w:eastAsia="ru-RU"/>
        </w:rPr>
        <w:t>Настоящее решение вступает в силу после дня его официального опубликования.</w:t>
      </w:r>
    </w:p>
    <w:p w:rsidR="00C92B8C" w:rsidRPr="00B136D2" w:rsidRDefault="00C92B8C" w:rsidP="00CD6F2A">
      <w:pPr>
        <w:tabs>
          <w:tab w:val="left" w:pos="605"/>
          <w:tab w:val="left" w:pos="851"/>
        </w:tabs>
        <w:jc w:val="both"/>
        <w:rPr>
          <w:rFonts w:ascii="Arial" w:hAnsi="Arial" w:cs="Arial"/>
          <w:color w:val="000000"/>
        </w:rPr>
      </w:pPr>
      <w:r w:rsidRPr="00B136D2">
        <w:rPr>
          <w:rFonts w:ascii="Arial" w:hAnsi="Arial" w:cs="Arial"/>
          <w:color w:val="000000"/>
        </w:rPr>
        <w:t>3. Опубликовать настоящее решение на официальном сайте администрации Киренского городского поселения в сети «Интернет»</w:t>
      </w:r>
      <w:r>
        <w:rPr>
          <w:rFonts w:ascii="Arial" w:hAnsi="Arial" w:cs="Arial"/>
          <w:color w:val="000000"/>
        </w:rPr>
        <w:t xml:space="preserve"> в разделе «Поселения района»</w:t>
      </w:r>
      <w:r w:rsidRPr="00B136D2">
        <w:rPr>
          <w:rFonts w:ascii="Arial" w:hAnsi="Arial" w:cs="Arial"/>
          <w:color w:val="000000"/>
        </w:rPr>
        <w:t>.</w:t>
      </w:r>
    </w:p>
    <w:p w:rsidR="00CD6F2A" w:rsidRDefault="00CD6F2A" w:rsidP="00CD6F2A">
      <w:pPr>
        <w:tabs>
          <w:tab w:val="left" w:pos="691"/>
          <w:tab w:val="center" w:pos="4839"/>
        </w:tabs>
        <w:spacing w:line="240" w:lineRule="atLeast"/>
        <w:contextualSpacing/>
        <w:jc w:val="both"/>
        <w:rPr>
          <w:rFonts w:ascii="Arial" w:hAnsi="Arial" w:cs="Arial"/>
          <w:color w:val="000000"/>
        </w:rPr>
      </w:pPr>
    </w:p>
    <w:p w:rsidR="00CD6F2A" w:rsidRDefault="00CD6F2A" w:rsidP="00C92B8C">
      <w:pPr>
        <w:tabs>
          <w:tab w:val="left" w:pos="691"/>
          <w:tab w:val="center" w:pos="4839"/>
        </w:tabs>
        <w:spacing w:line="240" w:lineRule="atLeast"/>
        <w:contextualSpacing/>
        <w:rPr>
          <w:rFonts w:ascii="Arial" w:hAnsi="Arial" w:cs="Arial"/>
          <w:color w:val="000000"/>
        </w:rPr>
      </w:pPr>
    </w:p>
    <w:p w:rsidR="00C92B8C" w:rsidRPr="00B136D2" w:rsidRDefault="00C92B8C" w:rsidP="00C92B8C">
      <w:pPr>
        <w:tabs>
          <w:tab w:val="left" w:pos="691"/>
          <w:tab w:val="center" w:pos="4839"/>
        </w:tabs>
        <w:spacing w:line="240" w:lineRule="atLeast"/>
        <w:contextualSpacing/>
        <w:rPr>
          <w:rFonts w:ascii="Arial" w:hAnsi="Arial" w:cs="Arial"/>
          <w:color w:val="000000"/>
        </w:rPr>
      </w:pPr>
      <w:r w:rsidRPr="00B136D2">
        <w:rPr>
          <w:rFonts w:ascii="Arial" w:hAnsi="Arial" w:cs="Arial"/>
          <w:color w:val="000000"/>
        </w:rPr>
        <w:t>Глава Алымовского</w:t>
      </w:r>
    </w:p>
    <w:tbl>
      <w:tblPr>
        <w:tblpPr w:leftFromText="180" w:rightFromText="180" w:vertAnchor="text" w:horzAnchor="page" w:tblpX="8173" w:tblpY="239"/>
        <w:tblW w:w="0" w:type="auto"/>
        <w:tblLook w:val="00A0"/>
      </w:tblPr>
      <w:tblGrid>
        <w:gridCol w:w="269"/>
      </w:tblGrid>
      <w:tr w:rsidR="00752C08" w:rsidRPr="008B780A" w:rsidTr="00752C08">
        <w:trPr>
          <w:trHeight w:val="160"/>
        </w:trPr>
        <w:tc>
          <w:tcPr>
            <w:tcW w:w="269" w:type="dxa"/>
          </w:tcPr>
          <w:p w:rsidR="00752C08" w:rsidRPr="008B780A" w:rsidRDefault="00752C08" w:rsidP="00752C08">
            <w:pPr>
              <w:rPr>
                <w:kern w:val="2"/>
                <w:sz w:val="28"/>
                <w:szCs w:val="28"/>
              </w:rPr>
            </w:pPr>
          </w:p>
        </w:tc>
      </w:tr>
    </w:tbl>
    <w:p w:rsidR="00752C08" w:rsidRDefault="00C92B8C" w:rsidP="00752C08">
      <w:pPr>
        <w:tabs>
          <w:tab w:val="left" w:pos="691"/>
          <w:tab w:val="center" w:pos="4839"/>
        </w:tabs>
        <w:spacing w:line="240" w:lineRule="atLeast"/>
        <w:ind w:left="142"/>
        <w:contextualSpacing/>
        <w:rPr>
          <w:rFonts w:ascii="Arial" w:hAnsi="Arial" w:cs="Arial"/>
          <w:color w:val="000000"/>
        </w:rPr>
      </w:pPr>
      <w:r w:rsidRPr="00B136D2">
        <w:rPr>
          <w:rFonts w:ascii="Arial" w:hAnsi="Arial" w:cs="Arial"/>
          <w:color w:val="000000"/>
        </w:rPr>
        <w:t xml:space="preserve">Муниципального образования               </w:t>
      </w:r>
    </w:p>
    <w:p w:rsidR="00752C08" w:rsidRDefault="00752C08" w:rsidP="00752C08">
      <w:pPr>
        <w:tabs>
          <w:tab w:val="left" w:pos="691"/>
          <w:tab w:val="center" w:pos="4839"/>
        </w:tabs>
        <w:spacing w:line="240" w:lineRule="atLeast"/>
        <w:ind w:left="142"/>
        <w:contextualSpacing/>
        <w:rPr>
          <w:rFonts w:ascii="Arial" w:hAnsi="Arial" w:cs="Arial"/>
          <w:color w:val="000000"/>
        </w:rPr>
      </w:pPr>
    </w:p>
    <w:p w:rsidR="00752C08" w:rsidRDefault="00752C08" w:rsidP="00752C08">
      <w:pPr>
        <w:tabs>
          <w:tab w:val="left" w:pos="691"/>
          <w:tab w:val="center" w:pos="4839"/>
        </w:tabs>
        <w:spacing w:line="240" w:lineRule="atLeast"/>
        <w:ind w:left="142"/>
        <w:contextualSpacing/>
        <w:rPr>
          <w:rFonts w:ascii="Arial" w:hAnsi="Arial" w:cs="Arial"/>
          <w:color w:val="000000"/>
        </w:rPr>
      </w:pPr>
    </w:p>
    <w:p w:rsidR="00752C08" w:rsidRPr="00752C08" w:rsidRDefault="00752C08" w:rsidP="00752C08">
      <w:pPr>
        <w:tabs>
          <w:tab w:val="left" w:pos="691"/>
          <w:tab w:val="center" w:pos="4839"/>
        </w:tabs>
        <w:spacing w:line="240" w:lineRule="atLeast"/>
        <w:contextualSpacing/>
        <w:jc w:val="right"/>
        <w:rPr>
          <w:rFonts w:ascii="Courier New" w:hAnsi="Courier New" w:cs="Courier New"/>
          <w:color w:val="000000"/>
          <w:sz w:val="22"/>
          <w:szCs w:val="22"/>
        </w:rPr>
      </w:pPr>
      <w:r w:rsidRPr="00752C08">
        <w:rPr>
          <w:rFonts w:ascii="Courier New" w:hAnsi="Courier New" w:cs="Courier New"/>
          <w:color w:val="000000"/>
          <w:sz w:val="22"/>
          <w:szCs w:val="22"/>
        </w:rPr>
        <w:t>ОПРЕДЕЛЕН</w:t>
      </w:r>
    </w:p>
    <w:p w:rsidR="00752C08" w:rsidRPr="00752C08" w:rsidRDefault="00752C08" w:rsidP="00752C08">
      <w:pPr>
        <w:tabs>
          <w:tab w:val="left" w:pos="691"/>
          <w:tab w:val="center" w:pos="4839"/>
        </w:tabs>
        <w:spacing w:line="240" w:lineRule="atLeast"/>
        <w:ind w:left="142"/>
        <w:contextualSpacing/>
        <w:jc w:val="right"/>
        <w:rPr>
          <w:rFonts w:ascii="Courier New" w:hAnsi="Courier New" w:cs="Courier New"/>
          <w:color w:val="000000"/>
          <w:sz w:val="22"/>
          <w:szCs w:val="22"/>
        </w:rPr>
      </w:pPr>
      <w:r w:rsidRPr="00752C08">
        <w:rPr>
          <w:rFonts w:ascii="Courier New" w:hAnsi="Courier New" w:cs="Courier New"/>
          <w:color w:val="000000"/>
          <w:sz w:val="22"/>
          <w:szCs w:val="22"/>
        </w:rPr>
        <w:t xml:space="preserve">решением Думы Алымовского </w:t>
      </w:r>
    </w:p>
    <w:p w:rsidR="00752C08" w:rsidRPr="00752C08" w:rsidRDefault="00752C08" w:rsidP="00752C08">
      <w:pPr>
        <w:tabs>
          <w:tab w:val="left" w:pos="691"/>
          <w:tab w:val="center" w:pos="4839"/>
        </w:tabs>
        <w:spacing w:line="240" w:lineRule="atLeast"/>
        <w:ind w:left="142"/>
        <w:contextualSpacing/>
        <w:jc w:val="right"/>
        <w:rPr>
          <w:rFonts w:ascii="Courier New" w:hAnsi="Courier New" w:cs="Courier New"/>
          <w:color w:val="000000"/>
          <w:sz w:val="22"/>
          <w:szCs w:val="22"/>
        </w:rPr>
      </w:pPr>
      <w:r w:rsidRPr="00752C08">
        <w:rPr>
          <w:rFonts w:ascii="Courier New" w:hAnsi="Courier New" w:cs="Courier New"/>
          <w:color w:val="000000"/>
          <w:sz w:val="22"/>
          <w:szCs w:val="22"/>
        </w:rPr>
        <w:t>Сельского поселения</w:t>
      </w:r>
    </w:p>
    <w:p w:rsidR="00752C08" w:rsidRDefault="00752C08" w:rsidP="00752C08">
      <w:pPr>
        <w:tabs>
          <w:tab w:val="left" w:pos="691"/>
          <w:tab w:val="center" w:pos="4839"/>
        </w:tabs>
        <w:spacing w:line="240" w:lineRule="atLeast"/>
        <w:ind w:left="142"/>
        <w:contextualSpacing/>
        <w:jc w:val="right"/>
        <w:rPr>
          <w:rFonts w:ascii="Courier New" w:hAnsi="Courier New" w:cs="Courier New"/>
          <w:color w:val="000000"/>
          <w:sz w:val="22"/>
          <w:szCs w:val="22"/>
        </w:rPr>
      </w:pPr>
      <w:r w:rsidRPr="00752C08">
        <w:rPr>
          <w:rFonts w:ascii="Courier New" w:hAnsi="Courier New" w:cs="Courier New"/>
          <w:color w:val="000000"/>
          <w:sz w:val="22"/>
          <w:szCs w:val="22"/>
        </w:rPr>
        <w:t>от «22» июня 2021 г. № 170/4</w:t>
      </w:r>
      <w:r w:rsidR="00C92B8C" w:rsidRPr="00752C08">
        <w:rPr>
          <w:rFonts w:ascii="Courier New" w:hAnsi="Courier New" w:cs="Courier New"/>
          <w:color w:val="000000"/>
          <w:sz w:val="22"/>
          <w:szCs w:val="22"/>
        </w:rPr>
        <w:t xml:space="preserve">  </w:t>
      </w:r>
    </w:p>
    <w:p w:rsidR="00752C08" w:rsidRDefault="00C92B8C" w:rsidP="00752C08">
      <w:pPr>
        <w:tabs>
          <w:tab w:val="left" w:pos="691"/>
          <w:tab w:val="center" w:pos="4839"/>
        </w:tabs>
        <w:spacing w:line="240" w:lineRule="atLeast"/>
        <w:ind w:left="142"/>
        <w:contextualSpacing/>
        <w:jc w:val="right"/>
        <w:rPr>
          <w:rFonts w:ascii="Courier New" w:hAnsi="Courier New" w:cs="Courier New"/>
          <w:color w:val="000000"/>
          <w:sz w:val="22"/>
          <w:szCs w:val="22"/>
        </w:rPr>
      </w:pPr>
      <w:r w:rsidRPr="00752C08">
        <w:rPr>
          <w:rFonts w:ascii="Courier New" w:hAnsi="Courier New" w:cs="Courier New"/>
          <w:color w:val="000000"/>
          <w:sz w:val="22"/>
          <w:szCs w:val="22"/>
        </w:rPr>
        <w:t xml:space="preserve">  </w:t>
      </w:r>
    </w:p>
    <w:p w:rsidR="00752C08" w:rsidRPr="00752C08" w:rsidRDefault="00752C08" w:rsidP="00752C08">
      <w:pPr>
        <w:keepNext/>
        <w:jc w:val="center"/>
        <w:rPr>
          <w:rFonts w:ascii="Arial" w:hAnsi="Arial" w:cs="Arial"/>
          <w:b/>
          <w:kern w:val="2"/>
          <w:sz w:val="30"/>
          <w:szCs w:val="30"/>
        </w:rPr>
      </w:pPr>
      <w:r w:rsidRPr="00752C08">
        <w:rPr>
          <w:rFonts w:ascii="Arial" w:hAnsi="Arial" w:cs="Arial"/>
          <w:b/>
          <w:kern w:val="2"/>
          <w:sz w:val="30"/>
          <w:szCs w:val="30"/>
        </w:rPr>
        <w:t xml:space="preserve">ПОРЯДОК </w:t>
      </w:r>
      <w:r w:rsidRPr="00752C08">
        <w:rPr>
          <w:rFonts w:ascii="Arial" w:hAnsi="Arial" w:cs="Arial"/>
          <w:b/>
          <w:bCs/>
          <w:kern w:val="2"/>
          <w:sz w:val="30"/>
          <w:szCs w:val="30"/>
          <w:lang w:eastAsia="ru-RU"/>
        </w:rPr>
        <w:t>РАСЧЕТА И ВОЗВРАТА СУММ ИНИЦИАТИВНЫХ ПЛАТЕЖЕЙ, ПОДЛЕЖАЩИХ ВОЗВРАТУ ЛИЦАМ (В ТОМ ЧИСЛЕ ОРГАНИЗАЦИЯМ), ОСУЩЕСТВИВШИМ ИХ ПЕРЕЧИСЛЕНИЕ</w:t>
      </w:r>
      <w:r w:rsidRPr="00752C08">
        <w:rPr>
          <w:rFonts w:ascii="Arial" w:hAnsi="Arial" w:cs="Arial"/>
          <w:b/>
          <w:bCs/>
          <w:kern w:val="2"/>
          <w:sz w:val="30"/>
          <w:szCs w:val="30"/>
          <w:lang w:eastAsia="ru-RU"/>
        </w:rPr>
        <w:br/>
        <w:t>В МЕСТНЫЙ БЮДЖЕТ АЛЫМОВСКОГО МУНИЦИПАЛЬНОГО ОБРАЗОВАНИЯ</w:t>
      </w:r>
    </w:p>
    <w:p w:rsidR="00752C08" w:rsidRPr="00752C08" w:rsidRDefault="00752C08" w:rsidP="00752C08">
      <w:pPr>
        <w:tabs>
          <w:tab w:val="left" w:pos="691"/>
          <w:tab w:val="center" w:pos="4839"/>
        </w:tabs>
        <w:spacing w:line="240" w:lineRule="atLeast"/>
        <w:ind w:left="142"/>
        <w:contextualSpacing/>
        <w:jc w:val="center"/>
        <w:rPr>
          <w:rStyle w:val="20"/>
          <w:rFonts w:ascii="Arial" w:hAnsi="Arial" w:cs="Arial"/>
          <w:color w:val="000000"/>
          <w:sz w:val="30"/>
          <w:szCs w:val="30"/>
          <w:shd w:val="clear" w:color="auto" w:fill="auto"/>
        </w:rPr>
        <w:sectPr w:rsidR="00752C08" w:rsidRPr="00752C08" w:rsidSect="00752C08">
          <w:pgSz w:w="11906" w:h="16838"/>
          <w:pgMar w:top="851" w:right="991" w:bottom="851" w:left="1560" w:header="709" w:footer="709" w:gutter="0"/>
          <w:cols w:space="708"/>
          <w:docGrid w:linePitch="360"/>
        </w:sectPr>
      </w:pPr>
    </w:p>
    <w:p w:rsidR="00C92B8C" w:rsidRPr="00155E36" w:rsidRDefault="00C92B8C" w:rsidP="00B81590">
      <w:pPr>
        <w:keepNext/>
        <w:autoSpaceDE w:val="0"/>
        <w:autoSpaceDN w:val="0"/>
        <w:adjustRightInd w:val="0"/>
        <w:jc w:val="center"/>
        <w:rPr>
          <w:rFonts w:ascii="Arial" w:hAnsi="Arial" w:cs="Arial"/>
          <w:bCs/>
          <w:kern w:val="2"/>
        </w:rPr>
      </w:pPr>
      <w:r w:rsidRPr="00155E36">
        <w:rPr>
          <w:rFonts w:ascii="Arial" w:hAnsi="Arial" w:cs="Arial"/>
          <w:bCs/>
          <w:kern w:val="2"/>
        </w:rPr>
        <w:lastRenderedPageBreak/>
        <w:t>Глава 1. Общие положения</w:t>
      </w:r>
    </w:p>
    <w:p w:rsidR="00C92B8C" w:rsidRPr="00155E36" w:rsidRDefault="00B81590" w:rsidP="00752C08">
      <w:pPr>
        <w:autoSpaceDE w:val="0"/>
        <w:autoSpaceDN w:val="0"/>
        <w:adjustRightInd w:val="0"/>
        <w:jc w:val="both"/>
        <w:rPr>
          <w:rFonts w:ascii="Arial" w:hAnsi="Arial" w:cs="Arial"/>
          <w:kern w:val="2"/>
        </w:rPr>
      </w:pPr>
      <w:r w:rsidRPr="00155E36">
        <w:rPr>
          <w:rFonts w:ascii="Arial" w:hAnsi="Arial" w:cs="Arial"/>
          <w:bCs/>
          <w:kern w:val="2"/>
        </w:rPr>
        <w:t xml:space="preserve">        </w:t>
      </w:r>
      <w:r w:rsidR="00C92B8C" w:rsidRPr="00155E36">
        <w:rPr>
          <w:rFonts w:ascii="Arial" w:hAnsi="Arial" w:cs="Arial"/>
          <w:bCs/>
          <w:kern w:val="2"/>
        </w:rPr>
        <w:t xml:space="preserve">1. </w:t>
      </w:r>
      <w:r w:rsidR="00C92B8C" w:rsidRPr="00155E36">
        <w:rPr>
          <w:rFonts w:ascii="Arial" w:hAnsi="Arial" w:cs="Arial"/>
          <w:kern w:val="2"/>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Алымовского муниципального образования (далее – муниципальное образование)</w:t>
      </w:r>
      <w:r w:rsidR="00C92B8C" w:rsidRPr="00155E36">
        <w:rPr>
          <w:rFonts w:ascii="Arial" w:hAnsi="Arial" w:cs="Arial"/>
          <w:i/>
          <w:kern w:val="2"/>
        </w:rPr>
        <w:t>.</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2. </w:t>
      </w:r>
      <w:proofErr w:type="gramStart"/>
      <w:r w:rsidRPr="00155E36">
        <w:rPr>
          <w:rFonts w:ascii="Arial" w:hAnsi="Arial" w:cs="Arial"/>
          <w:kern w:val="2"/>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155E36">
        <w:rPr>
          <w:rFonts w:ascii="Arial" w:hAnsi="Arial" w:cs="Arial"/>
          <w:bCs/>
          <w:kern w:val="2"/>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155E36">
        <w:rPr>
          <w:rFonts w:ascii="Arial" w:hAnsi="Arial" w:cs="Arial"/>
          <w:bCs/>
          <w:kern w:val="2"/>
        </w:rPr>
        <w:t xml:space="preserve"> значения или иных вопросов, право </w:t>
      </w:r>
      <w:proofErr w:type="gramStart"/>
      <w:r w:rsidRPr="00155E36">
        <w:rPr>
          <w:rFonts w:ascii="Arial" w:hAnsi="Arial" w:cs="Arial"/>
          <w:bCs/>
          <w:kern w:val="2"/>
        </w:rPr>
        <w:t>решения</w:t>
      </w:r>
      <w:proofErr w:type="gramEnd"/>
      <w:r w:rsidRPr="00155E36">
        <w:rPr>
          <w:rFonts w:ascii="Arial" w:hAnsi="Arial" w:cs="Arial"/>
          <w:bCs/>
          <w:kern w:val="2"/>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155E36">
        <w:rPr>
          <w:rFonts w:ascii="Arial" w:hAnsi="Arial" w:cs="Arial"/>
          <w:kern w:val="2"/>
        </w:rPr>
        <w:t>.</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3. В случае</w:t>
      </w:r>
      <w:proofErr w:type="gramStart"/>
      <w:r w:rsidRPr="00155E36">
        <w:rPr>
          <w:rFonts w:ascii="Arial" w:hAnsi="Arial" w:cs="Arial"/>
          <w:kern w:val="2"/>
        </w:rPr>
        <w:t>,</w:t>
      </w:r>
      <w:proofErr w:type="gramEnd"/>
      <w:r w:rsidRPr="00155E36">
        <w:rPr>
          <w:rFonts w:ascii="Arial" w:hAnsi="Arial" w:cs="Arial"/>
          <w:kern w:val="2"/>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Алымовского сельского  поселения</w:t>
      </w:r>
      <w:r w:rsidRPr="00155E36">
        <w:rPr>
          <w:rFonts w:ascii="Arial" w:hAnsi="Arial" w:cs="Arial"/>
          <w:bCs/>
          <w:kern w:val="2"/>
        </w:rPr>
        <w:t xml:space="preserve"> (далее – уполномоченный орган)</w:t>
      </w:r>
      <w:r w:rsidRPr="00155E36">
        <w:rPr>
          <w:rFonts w:ascii="Arial" w:hAnsi="Arial" w:cs="Arial"/>
          <w:kern w:val="2"/>
        </w:rPr>
        <w:t>.</w:t>
      </w:r>
    </w:p>
    <w:p w:rsidR="00C92B8C" w:rsidRPr="00155E36" w:rsidRDefault="00C92B8C" w:rsidP="00752C08">
      <w:pPr>
        <w:keepNext/>
        <w:autoSpaceDE w:val="0"/>
        <w:autoSpaceDN w:val="0"/>
        <w:adjustRightInd w:val="0"/>
        <w:jc w:val="center"/>
        <w:rPr>
          <w:rFonts w:ascii="Arial" w:hAnsi="Arial" w:cs="Arial"/>
          <w:bCs/>
          <w:kern w:val="2"/>
        </w:rPr>
      </w:pPr>
      <w:r w:rsidRPr="00155E36">
        <w:rPr>
          <w:rFonts w:ascii="Arial" w:hAnsi="Arial" w:cs="Arial"/>
          <w:bCs/>
          <w:kern w:val="2"/>
        </w:rPr>
        <w:t xml:space="preserve">Глава 2. Порядок расчета </w:t>
      </w:r>
      <w:r w:rsidR="00752C08" w:rsidRPr="00155E36">
        <w:rPr>
          <w:rFonts w:ascii="Arial" w:hAnsi="Arial" w:cs="Arial"/>
          <w:kern w:val="2"/>
        </w:rPr>
        <w:t xml:space="preserve">сумм инициативных </w:t>
      </w:r>
      <w:r w:rsidRPr="00155E36">
        <w:rPr>
          <w:rFonts w:ascii="Arial" w:hAnsi="Arial" w:cs="Arial"/>
          <w:kern w:val="2"/>
        </w:rPr>
        <w:t>платежей, подлежащих возврату</w:t>
      </w:r>
    </w:p>
    <w:p w:rsidR="00C92B8C" w:rsidRPr="00155E36" w:rsidRDefault="00C92B8C" w:rsidP="00752C08">
      <w:pPr>
        <w:autoSpaceDE w:val="0"/>
        <w:autoSpaceDN w:val="0"/>
        <w:adjustRightInd w:val="0"/>
        <w:jc w:val="both"/>
        <w:rPr>
          <w:rFonts w:ascii="Arial" w:hAnsi="Arial" w:cs="Arial"/>
          <w:kern w:val="2"/>
        </w:rPr>
      </w:pPr>
      <w:r w:rsidRPr="00155E36">
        <w:rPr>
          <w:rFonts w:ascii="Arial" w:hAnsi="Arial" w:cs="Arial"/>
          <w:bCs/>
          <w:kern w:val="2"/>
        </w:rPr>
        <w:t xml:space="preserve">6. </w:t>
      </w:r>
      <w:r w:rsidRPr="00155E36">
        <w:rPr>
          <w:rFonts w:ascii="Arial" w:hAnsi="Arial" w:cs="Arial"/>
          <w:kern w:val="2"/>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1) реализация </w:t>
      </w:r>
      <w:proofErr w:type="gramStart"/>
      <w:r w:rsidRPr="00155E36">
        <w:rPr>
          <w:rFonts w:ascii="Arial" w:hAnsi="Arial" w:cs="Arial"/>
          <w:kern w:val="2"/>
        </w:rPr>
        <w:t>которых</w:t>
      </w:r>
      <w:proofErr w:type="gramEnd"/>
      <w:r w:rsidRPr="00155E36">
        <w:rPr>
          <w:rFonts w:ascii="Arial" w:hAnsi="Arial" w:cs="Arial"/>
          <w:kern w:val="2"/>
        </w:rPr>
        <w:t xml:space="preserve"> завершена в истекшем финансовом году;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2) реализация которых не завершена в истекшем финансовом году, при этом срок </w:t>
      </w:r>
      <w:proofErr w:type="gramStart"/>
      <w:r w:rsidRPr="00155E36">
        <w:rPr>
          <w:rFonts w:ascii="Arial" w:hAnsi="Arial" w:cs="Arial"/>
          <w:kern w:val="2"/>
        </w:rPr>
        <w:t>реализации</w:t>
      </w:r>
      <w:proofErr w:type="gramEnd"/>
      <w:r w:rsidRPr="00155E36">
        <w:rPr>
          <w:rFonts w:ascii="Arial" w:hAnsi="Arial" w:cs="Arial"/>
          <w:kern w:val="2"/>
        </w:rPr>
        <w:t xml:space="preserve"> которых истек и не был продлен.</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2) использовались ли суммы инициативных платежей при реализации соответствующего инициативного проекта;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3) величину остатка инициативных платежей по соответствующему инициативному проекту (если инициативный проект был реализован);</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w:t>
      </w:r>
      <w:r w:rsidRPr="00155E36">
        <w:rPr>
          <w:rFonts w:ascii="Arial" w:hAnsi="Arial" w:cs="Arial"/>
          <w:kern w:val="2"/>
        </w:rPr>
        <w:lastRenderedPageBreak/>
        <w:t>платежей (суммарно по каждому гражданину, индивидуальному предпринимателю, юридическому лицу).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10. Отчеты о поступлении инициативных платежей не позднее 25 апреля представляются уполномоченным органом на рассмотрение главы Алымовского муниципального образования.</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11. Глава Алымовского муниципального образования </w:t>
      </w:r>
      <w:r w:rsidRPr="00155E36">
        <w:rPr>
          <w:rFonts w:ascii="Arial" w:hAnsi="Arial" w:cs="Arial"/>
          <w:i/>
          <w:kern w:val="2"/>
        </w:rPr>
        <w:t xml:space="preserve"> </w:t>
      </w:r>
      <w:r w:rsidRPr="00155E36">
        <w:rPr>
          <w:rFonts w:ascii="Arial" w:hAnsi="Arial" w:cs="Arial"/>
          <w:kern w:val="2"/>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12. </w:t>
      </w:r>
      <w:proofErr w:type="gramStart"/>
      <w:r w:rsidRPr="00155E36">
        <w:rPr>
          <w:rFonts w:ascii="Arial" w:hAnsi="Arial" w:cs="Arial"/>
          <w:kern w:val="2"/>
        </w:rPr>
        <w:t>Не позднее двух рабочих дней со дня принятия главой Алымовского муниципального образования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155E36">
        <w:rPr>
          <w:rFonts w:ascii="Arial" w:hAnsi="Arial" w:cs="Arial"/>
          <w:b/>
          <w:kern w:val="2"/>
        </w:rPr>
        <w:t>»</w:t>
      </w:r>
      <w:r w:rsidRPr="00155E36">
        <w:rPr>
          <w:rFonts w:ascii="Arial" w:hAnsi="Arial" w:cs="Arial"/>
          <w:kern w:val="2"/>
        </w:rPr>
        <w:t xml:space="preserve"> (далее – официальный сайт) с соблюдением законодательства о персональных данных.</w:t>
      </w:r>
      <w:proofErr w:type="gramEnd"/>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 xml:space="preserve">13. </w:t>
      </w:r>
      <w:proofErr w:type="gramStart"/>
      <w:r w:rsidRPr="00155E36">
        <w:rPr>
          <w:rFonts w:ascii="Arial" w:hAnsi="Arial" w:cs="Arial"/>
          <w:kern w:val="2"/>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155E36">
        <w:rPr>
          <w:rFonts w:ascii="Arial" w:hAnsi="Arial" w:cs="Arial"/>
          <w:kern w:val="2"/>
        </w:rPr>
        <w:t xml:space="preserve"> на пересылку.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 общую сумму поступивших инициативных платежей по данному инициативному проекту;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3) остаток инициативных платежей, не использованных в целях реализации данного инициативного проекта;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C92B8C" w:rsidRPr="00155E36" w:rsidRDefault="00C92B8C" w:rsidP="00752C08">
      <w:pPr>
        <w:keepNext/>
        <w:autoSpaceDE w:val="0"/>
        <w:autoSpaceDN w:val="0"/>
        <w:adjustRightInd w:val="0"/>
        <w:jc w:val="center"/>
        <w:rPr>
          <w:rFonts w:ascii="Arial" w:hAnsi="Arial" w:cs="Arial"/>
          <w:bCs/>
          <w:kern w:val="2"/>
        </w:rPr>
      </w:pPr>
      <w:r w:rsidRPr="00155E36">
        <w:rPr>
          <w:rFonts w:ascii="Arial" w:hAnsi="Arial" w:cs="Arial"/>
          <w:bCs/>
          <w:kern w:val="2"/>
        </w:rPr>
        <w:lastRenderedPageBreak/>
        <w:t xml:space="preserve">Глава 3. Порядок </w:t>
      </w:r>
      <w:r w:rsidRPr="00155E36">
        <w:rPr>
          <w:rFonts w:ascii="Arial" w:hAnsi="Arial" w:cs="Arial"/>
          <w:kern w:val="2"/>
        </w:rPr>
        <w:t>возврата сумм инициативных платежей</w:t>
      </w:r>
    </w:p>
    <w:p w:rsidR="00C92B8C" w:rsidRPr="00155E36" w:rsidRDefault="00752C08" w:rsidP="00752C08">
      <w:pPr>
        <w:autoSpaceDE w:val="0"/>
        <w:autoSpaceDN w:val="0"/>
        <w:adjustRightInd w:val="0"/>
        <w:jc w:val="both"/>
        <w:rPr>
          <w:rFonts w:ascii="Arial" w:hAnsi="Arial" w:cs="Arial"/>
          <w:kern w:val="2"/>
        </w:rPr>
      </w:pPr>
      <w:r w:rsidRPr="00155E36">
        <w:rPr>
          <w:rFonts w:ascii="Arial" w:hAnsi="Arial" w:cs="Arial"/>
          <w:bCs/>
          <w:kern w:val="2"/>
        </w:rPr>
        <w:t xml:space="preserve">         </w:t>
      </w:r>
      <w:r w:rsidR="00C92B8C" w:rsidRPr="00155E36">
        <w:rPr>
          <w:rFonts w:ascii="Arial" w:hAnsi="Arial" w:cs="Arial"/>
          <w:bCs/>
          <w:kern w:val="2"/>
        </w:rPr>
        <w:t>15.</w:t>
      </w:r>
      <w:r w:rsidR="00C92B8C" w:rsidRPr="00155E36">
        <w:rPr>
          <w:rFonts w:ascii="Arial" w:hAnsi="Arial" w:cs="Arial"/>
          <w:kern w:val="2"/>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C92B8C" w:rsidRPr="00155E36" w:rsidRDefault="00C92B8C" w:rsidP="00C92B8C">
      <w:pPr>
        <w:autoSpaceDE w:val="0"/>
        <w:autoSpaceDN w:val="0"/>
        <w:adjustRightInd w:val="0"/>
        <w:ind w:firstLine="709"/>
        <w:jc w:val="both"/>
        <w:rPr>
          <w:rFonts w:ascii="Arial" w:hAnsi="Arial" w:cs="Arial"/>
          <w:kern w:val="2"/>
        </w:rPr>
      </w:pPr>
      <w:r w:rsidRPr="00155E36">
        <w:rPr>
          <w:rFonts w:ascii="Arial" w:hAnsi="Arial" w:cs="Arial"/>
          <w:kern w:val="2"/>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752C08" w:rsidRPr="00155E36" w:rsidRDefault="00C92B8C" w:rsidP="00752C08">
      <w:pPr>
        <w:autoSpaceDE w:val="0"/>
        <w:autoSpaceDN w:val="0"/>
        <w:adjustRightInd w:val="0"/>
        <w:ind w:firstLine="709"/>
        <w:jc w:val="both"/>
        <w:rPr>
          <w:rFonts w:ascii="Arial" w:hAnsi="Arial" w:cs="Arial"/>
          <w:kern w:val="2"/>
        </w:rPr>
      </w:pPr>
      <w:r w:rsidRPr="00155E36">
        <w:rPr>
          <w:rFonts w:ascii="Arial" w:hAnsi="Arial" w:cs="Arial"/>
          <w:kern w:val="2"/>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752C08" w:rsidRDefault="00752C08" w:rsidP="00752C08">
      <w:pPr>
        <w:autoSpaceDE w:val="0"/>
        <w:autoSpaceDN w:val="0"/>
        <w:adjustRightInd w:val="0"/>
        <w:ind w:firstLine="709"/>
        <w:jc w:val="both"/>
        <w:rPr>
          <w:kern w:val="2"/>
          <w:sz w:val="28"/>
          <w:szCs w:val="28"/>
        </w:rPr>
      </w:pPr>
    </w:p>
    <w:p w:rsidR="00752C08" w:rsidRDefault="00752C08" w:rsidP="00752C08">
      <w:pPr>
        <w:autoSpaceDE w:val="0"/>
        <w:autoSpaceDN w:val="0"/>
        <w:adjustRightInd w:val="0"/>
        <w:ind w:firstLine="709"/>
        <w:jc w:val="both"/>
        <w:rPr>
          <w:kern w:val="2"/>
          <w:sz w:val="28"/>
          <w:szCs w:val="28"/>
        </w:rPr>
      </w:pPr>
    </w:p>
    <w:p w:rsidR="00C92B8C" w:rsidRPr="00155E36" w:rsidRDefault="00C92B8C" w:rsidP="00155E36">
      <w:pPr>
        <w:autoSpaceDE w:val="0"/>
        <w:autoSpaceDN w:val="0"/>
        <w:adjustRightInd w:val="0"/>
        <w:ind w:firstLine="709"/>
        <w:jc w:val="center"/>
        <w:rPr>
          <w:rFonts w:ascii="Arial" w:hAnsi="Arial" w:cs="Arial"/>
          <w:b/>
          <w:kern w:val="2"/>
          <w:sz w:val="30"/>
          <w:szCs w:val="30"/>
        </w:rPr>
      </w:pPr>
      <w:r w:rsidRPr="00155E36">
        <w:rPr>
          <w:rFonts w:ascii="Arial" w:hAnsi="Arial" w:cs="Arial"/>
          <w:b/>
          <w:sz w:val="30"/>
          <w:szCs w:val="30"/>
        </w:rPr>
        <w:t>ПОЯСНИТЕЛЬНАЯ ЗАПИСКА</w:t>
      </w:r>
    </w:p>
    <w:p w:rsidR="00C92B8C" w:rsidRPr="003D6FB2" w:rsidRDefault="00155E36" w:rsidP="00C92B8C">
      <w:pPr>
        <w:autoSpaceDE w:val="0"/>
        <w:autoSpaceDN w:val="0"/>
        <w:adjustRightInd w:val="0"/>
        <w:spacing w:line="233" w:lineRule="auto"/>
        <w:jc w:val="center"/>
        <w:rPr>
          <w:rFonts w:ascii="Arial" w:eastAsia="Calibri" w:hAnsi="Arial" w:cs="Arial"/>
          <w:b/>
          <w:sz w:val="30"/>
          <w:szCs w:val="30"/>
        </w:rPr>
      </w:pPr>
      <w:r w:rsidRPr="003D6FB2">
        <w:rPr>
          <w:rFonts w:ascii="Arial" w:hAnsi="Arial" w:cs="Arial"/>
          <w:b/>
          <w:sz w:val="30"/>
          <w:szCs w:val="30"/>
        </w:rPr>
        <w:t>К ПРОЕКТУ</w:t>
      </w:r>
      <w:r w:rsidR="00C92B8C" w:rsidRPr="003D6FB2">
        <w:rPr>
          <w:rFonts w:ascii="Arial" w:hAnsi="Arial" w:cs="Arial"/>
          <w:b/>
          <w:sz w:val="30"/>
          <w:szCs w:val="30"/>
        </w:rPr>
        <w:t xml:space="preserve"> Р</w:t>
      </w:r>
      <w:r w:rsidRPr="003D6FB2">
        <w:rPr>
          <w:rFonts w:ascii="Arial" w:hAnsi="Arial" w:cs="Arial"/>
          <w:b/>
          <w:sz w:val="30"/>
          <w:szCs w:val="30"/>
        </w:rPr>
        <w:t>ЕШЕНИЯ</w:t>
      </w:r>
      <w:r w:rsidR="00C92B8C" w:rsidRPr="003D6FB2">
        <w:rPr>
          <w:rFonts w:ascii="Arial" w:hAnsi="Arial" w:cs="Arial"/>
          <w:b/>
          <w:sz w:val="30"/>
          <w:szCs w:val="30"/>
        </w:rPr>
        <w:t xml:space="preserve"> Д</w:t>
      </w:r>
      <w:r w:rsidRPr="003D6FB2">
        <w:rPr>
          <w:rFonts w:ascii="Arial" w:hAnsi="Arial" w:cs="Arial"/>
          <w:b/>
          <w:sz w:val="30"/>
          <w:szCs w:val="30"/>
        </w:rPr>
        <w:t>УМЫ</w:t>
      </w:r>
      <w:r w:rsidR="00C92B8C" w:rsidRPr="003D6FB2">
        <w:rPr>
          <w:rFonts w:ascii="Arial" w:hAnsi="Arial" w:cs="Arial"/>
          <w:b/>
          <w:sz w:val="30"/>
          <w:szCs w:val="30"/>
        </w:rPr>
        <w:t xml:space="preserve"> А</w:t>
      </w:r>
      <w:r w:rsidRPr="003D6FB2">
        <w:rPr>
          <w:rFonts w:ascii="Arial" w:hAnsi="Arial" w:cs="Arial"/>
          <w:b/>
          <w:sz w:val="30"/>
          <w:szCs w:val="30"/>
        </w:rPr>
        <w:t xml:space="preserve">ЛЫМОВСКОГО СЕЛЬСКОГО ПОСЕЛЕНИЯ </w:t>
      </w:r>
      <w:r w:rsidR="00C92B8C" w:rsidRPr="003D6FB2">
        <w:rPr>
          <w:rFonts w:ascii="Arial" w:eastAsia="Calibri" w:hAnsi="Arial" w:cs="Arial"/>
          <w:b/>
          <w:sz w:val="30"/>
          <w:szCs w:val="30"/>
        </w:rPr>
        <w:t>«</w:t>
      </w:r>
      <w:r w:rsidR="00C92B8C" w:rsidRPr="003D6FB2">
        <w:rPr>
          <w:rFonts w:ascii="Arial" w:hAnsi="Arial" w:cs="Arial"/>
          <w:b/>
          <w:bCs/>
          <w:kern w:val="2"/>
          <w:sz w:val="30"/>
          <w:szCs w:val="30"/>
          <w:lang w:eastAsia="ru-RU"/>
        </w:rPr>
        <w:t>ОБ ОПРЕДЕЛЕНИИ ПОРЯДКА РАСЧЕТА И ВОЗВРАТА СУММ ИНИЦИАТИВНЫХ ПЛАТЕЖЕЙ, ПОДЛЕЖАЩИХ ВОЗВРАТУ ЛИЦАМ (В ТОМ ЧИСЛЕ ОРГАНИЗАЦИЯМ), ОСУЩЕСТВ</w:t>
      </w:r>
      <w:r w:rsidRPr="003D6FB2">
        <w:rPr>
          <w:rFonts w:ascii="Arial" w:hAnsi="Arial" w:cs="Arial"/>
          <w:b/>
          <w:bCs/>
          <w:kern w:val="2"/>
          <w:sz w:val="30"/>
          <w:szCs w:val="30"/>
          <w:lang w:eastAsia="ru-RU"/>
        </w:rPr>
        <w:t xml:space="preserve">ИВШИМ ИХ ПЕРЕЧИСЛЕНИЕ В МЕСТНЫЙ </w:t>
      </w:r>
      <w:r w:rsidR="00C92B8C" w:rsidRPr="003D6FB2">
        <w:rPr>
          <w:rFonts w:ascii="Arial" w:hAnsi="Arial" w:cs="Arial"/>
          <w:b/>
          <w:bCs/>
          <w:kern w:val="2"/>
          <w:sz w:val="30"/>
          <w:szCs w:val="30"/>
          <w:lang w:eastAsia="ru-RU"/>
        </w:rPr>
        <w:t>БЮДЖЕТ АЛЫМОВСКОГО  МУНИЦИПАЛЬНОГО ОБРАЗОВАНИЯ</w:t>
      </w:r>
      <w:r w:rsidR="00C92B8C" w:rsidRPr="003D6FB2">
        <w:rPr>
          <w:rFonts w:ascii="Arial" w:eastAsia="Calibri" w:hAnsi="Arial" w:cs="Arial"/>
          <w:b/>
          <w:sz w:val="30"/>
          <w:szCs w:val="30"/>
        </w:rPr>
        <w:t>»</w:t>
      </w:r>
    </w:p>
    <w:p w:rsidR="00C92B8C" w:rsidRPr="00EE276D" w:rsidRDefault="00C92B8C" w:rsidP="00C92B8C">
      <w:pPr>
        <w:pStyle w:val="ConsPlusTitle"/>
        <w:spacing w:line="228" w:lineRule="auto"/>
        <w:jc w:val="center"/>
        <w:rPr>
          <w:b w:val="0"/>
          <w:sz w:val="28"/>
          <w:szCs w:val="28"/>
        </w:rPr>
      </w:pPr>
    </w:p>
    <w:p w:rsidR="00C92B8C" w:rsidRPr="00EE276D" w:rsidRDefault="00C92B8C" w:rsidP="00C92B8C">
      <w:pPr>
        <w:pStyle w:val="ConsPlusNormal"/>
        <w:widowControl/>
        <w:ind w:firstLine="0"/>
        <w:jc w:val="both"/>
        <w:rPr>
          <w:rFonts w:ascii="Times New Roman" w:hAnsi="Times New Roman" w:cs="Times New Roman"/>
          <w:sz w:val="28"/>
          <w:szCs w:val="28"/>
        </w:rPr>
      </w:pPr>
    </w:p>
    <w:p w:rsidR="00C92B8C" w:rsidRPr="00155E36" w:rsidRDefault="00C92B8C" w:rsidP="00C92B8C">
      <w:pPr>
        <w:autoSpaceDE w:val="0"/>
        <w:autoSpaceDN w:val="0"/>
        <w:adjustRightInd w:val="0"/>
        <w:spacing w:line="233" w:lineRule="auto"/>
        <w:jc w:val="both"/>
        <w:rPr>
          <w:rFonts w:ascii="Arial" w:hAnsi="Arial" w:cs="Arial"/>
        </w:rPr>
      </w:pPr>
      <w:proofErr w:type="gramStart"/>
      <w:r w:rsidRPr="00155E36">
        <w:rPr>
          <w:rFonts w:ascii="Arial" w:hAnsi="Arial" w:cs="Arial"/>
        </w:rPr>
        <w:t xml:space="preserve">Проект решения  Думы Алымовского сельского поселения  </w:t>
      </w:r>
      <w:r w:rsidRPr="00155E36">
        <w:rPr>
          <w:rFonts w:ascii="Arial" w:eastAsia="Calibri" w:hAnsi="Arial" w:cs="Arial"/>
        </w:rPr>
        <w:t>«</w:t>
      </w:r>
      <w:r w:rsidRPr="00155E36">
        <w:rPr>
          <w:rFonts w:ascii="Arial" w:hAnsi="Arial" w:cs="Arial"/>
          <w:bCs/>
          <w:kern w:val="2"/>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w:t>
      </w:r>
      <w:r w:rsidRPr="00155E36">
        <w:rPr>
          <w:rFonts w:ascii="Arial" w:hAnsi="Arial" w:cs="Arial"/>
          <w:bCs/>
          <w:kern w:val="2"/>
          <w:lang w:eastAsia="ru-RU"/>
        </w:rPr>
        <w:br/>
        <w:t>БЮДЖЕТ АЛЫМОВСКОГО  МУНИЦИПАЛЬНОГО ОБРАЗОВАНИЯ</w:t>
      </w:r>
      <w:r w:rsidRPr="00155E36">
        <w:rPr>
          <w:rFonts w:ascii="Arial" w:eastAsia="Calibri" w:hAnsi="Arial" w:cs="Arial"/>
        </w:rPr>
        <w:t>»</w:t>
      </w:r>
      <w:r w:rsidRPr="00155E36">
        <w:rPr>
          <w:rFonts w:ascii="Arial" w:hAnsi="Arial" w:cs="Arial"/>
          <w:bCs/>
          <w:color w:val="000000"/>
        </w:rPr>
        <w:t xml:space="preserve">, </w:t>
      </w:r>
      <w:r w:rsidRPr="00155E36">
        <w:rPr>
          <w:rFonts w:ascii="Arial" w:hAnsi="Arial" w:cs="Arial"/>
        </w:rPr>
        <w:t xml:space="preserve">(далее – проект решения) подготовлен в соответствии </w:t>
      </w:r>
      <w:r w:rsidRPr="00155E36">
        <w:rPr>
          <w:rFonts w:ascii="Arial" w:hAnsi="Arial" w:cs="Arial"/>
          <w:spacing w:val="-2"/>
          <w:kern w:val="2"/>
          <w:lang w:eastAsia="ru-RU"/>
        </w:rPr>
        <w:t xml:space="preserve"> со статьей 56</w:t>
      </w:r>
      <w:r w:rsidRPr="00155E36">
        <w:rPr>
          <w:rFonts w:ascii="Arial" w:hAnsi="Arial" w:cs="Arial"/>
          <w:spacing w:val="-2"/>
          <w:kern w:val="2"/>
          <w:vertAlign w:val="superscript"/>
          <w:lang w:eastAsia="ru-RU"/>
        </w:rPr>
        <w:t>1</w:t>
      </w:r>
      <w:r w:rsidRPr="00155E36">
        <w:rPr>
          <w:rFonts w:ascii="Arial" w:hAnsi="Arial" w:cs="Arial"/>
          <w:spacing w:val="-2"/>
          <w:kern w:val="2"/>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Алымовского муниципального</w:t>
      </w:r>
      <w:proofErr w:type="gramEnd"/>
      <w:r w:rsidRPr="00155E36">
        <w:rPr>
          <w:rFonts w:ascii="Arial" w:hAnsi="Arial" w:cs="Arial"/>
          <w:spacing w:val="-2"/>
          <w:kern w:val="2"/>
          <w:lang w:eastAsia="ru-RU"/>
        </w:rPr>
        <w:t xml:space="preserve"> образования</w:t>
      </w:r>
      <w:r w:rsidRPr="00155E36">
        <w:rPr>
          <w:rFonts w:ascii="Arial" w:hAnsi="Arial" w:cs="Arial"/>
        </w:rPr>
        <w:t>.</w:t>
      </w:r>
    </w:p>
    <w:p w:rsidR="00C92B8C" w:rsidRDefault="00C92B8C" w:rsidP="00244A1E">
      <w:pPr>
        <w:pStyle w:val="a0"/>
        <w:numPr>
          <w:ilvl w:val="0"/>
          <w:numId w:val="1"/>
        </w:numPr>
        <w:ind w:left="0" w:firstLine="0"/>
        <w:jc w:val="both"/>
        <w:rPr>
          <w:rFonts w:ascii="Arial" w:hAnsi="Arial" w:cs="Arial"/>
          <w:bCs/>
          <w:smallCaps/>
          <w:color w:val="000000"/>
        </w:rPr>
      </w:pPr>
      <w:r w:rsidRPr="00155E36">
        <w:rPr>
          <w:rFonts w:ascii="Arial" w:hAnsi="Arial" w:cs="Arial"/>
          <w:kern w:val="2"/>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Алымовского муниципального образования</w:t>
      </w:r>
      <w:r w:rsidRPr="00155E36">
        <w:rPr>
          <w:rFonts w:ascii="Arial" w:hAnsi="Arial" w:cs="Arial"/>
        </w:rPr>
        <w:t>.</w:t>
      </w:r>
      <w:r w:rsidRPr="00155E36">
        <w:rPr>
          <w:rFonts w:ascii="Arial" w:hAnsi="Arial" w:cs="Arial"/>
          <w:bCs/>
          <w:smallCaps/>
          <w:color w:val="000000"/>
        </w:rPr>
        <w:t xml:space="preserve"> </w:t>
      </w:r>
    </w:p>
    <w:p w:rsidR="00244A1E" w:rsidRDefault="00244A1E" w:rsidP="00244A1E">
      <w:pPr>
        <w:pStyle w:val="a0"/>
        <w:jc w:val="both"/>
        <w:rPr>
          <w:rFonts w:ascii="Arial" w:hAnsi="Arial" w:cs="Arial"/>
          <w:bCs/>
          <w:smallCaps/>
          <w:color w:val="000000"/>
        </w:rPr>
      </w:pPr>
    </w:p>
    <w:p w:rsidR="00244A1E" w:rsidRPr="00B54631" w:rsidRDefault="00244A1E" w:rsidP="00244A1E">
      <w:pPr>
        <w:numPr>
          <w:ilvl w:val="0"/>
          <w:numId w:val="2"/>
        </w:numPr>
        <w:jc w:val="both"/>
        <w:rPr>
          <w:rFonts w:ascii="Arial" w:hAnsi="Arial" w:cs="Arial"/>
        </w:rPr>
      </w:pPr>
      <w:r w:rsidRPr="00B54631">
        <w:rPr>
          <w:rFonts w:ascii="Arial" w:hAnsi="Arial" w:cs="Arial"/>
        </w:rPr>
        <w:t>Глава Алымовского</w:t>
      </w:r>
    </w:p>
    <w:p w:rsidR="00244A1E" w:rsidRPr="00B54631" w:rsidRDefault="00244A1E" w:rsidP="00244A1E">
      <w:pPr>
        <w:numPr>
          <w:ilvl w:val="0"/>
          <w:numId w:val="2"/>
        </w:numPr>
        <w:jc w:val="both"/>
        <w:rPr>
          <w:rFonts w:ascii="Arial" w:hAnsi="Arial" w:cs="Arial"/>
        </w:rPr>
      </w:pPr>
      <w:r w:rsidRPr="00B54631">
        <w:rPr>
          <w:rFonts w:ascii="Arial" w:hAnsi="Arial" w:cs="Arial"/>
        </w:rPr>
        <w:t>муниципального образования                                                           И. И. Егоров</w:t>
      </w:r>
    </w:p>
    <w:p w:rsidR="00244A1E" w:rsidRPr="00244A1E" w:rsidRDefault="00244A1E" w:rsidP="00244A1E">
      <w:pPr>
        <w:pStyle w:val="a0"/>
        <w:jc w:val="both"/>
        <w:rPr>
          <w:rFonts w:ascii="Arial" w:hAnsi="Arial" w:cs="Arial"/>
          <w:bCs/>
          <w:smallCaps/>
          <w:color w:val="000000"/>
        </w:rPr>
      </w:pPr>
    </w:p>
    <w:p w:rsidR="00F75CD8" w:rsidRDefault="00F75CD8"/>
    <w:sectPr w:rsidR="00F75CD8" w:rsidSect="00B8159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pStyle w:val="4"/>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B8C"/>
    <w:rsid w:val="00041D95"/>
    <w:rsid w:val="00155E36"/>
    <w:rsid w:val="001C6A9F"/>
    <w:rsid w:val="00244A1E"/>
    <w:rsid w:val="003D6FB2"/>
    <w:rsid w:val="004575A9"/>
    <w:rsid w:val="005F215F"/>
    <w:rsid w:val="00752C08"/>
    <w:rsid w:val="0087162E"/>
    <w:rsid w:val="00A308C7"/>
    <w:rsid w:val="00B81590"/>
    <w:rsid w:val="00C92B8C"/>
    <w:rsid w:val="00CD6F2A"/>
    <w:rsid w:val="00D30216"/>
    <w:rsid w:val="00DC1A68"/>
    <w:rsid w:val="00DF2EE8"/>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8C"/>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0"/>
    <w:link w:val="40"/>
    <w:qFormat/>
    <w:rsid w:val="00C92B8C"/>
    <w:pPr>
      <w:keepNext/>
      <w:numPr>
        <w:numId w:val="1"/>
      </w:numPr>
      <w:spacing w:before="120" w:after="120"/>
      <w:outlineLvl w:val="3"/>
    </w:pPr>
    <w:rPr>
      <w:rFonts w:eastAsia="Droid Sans Fallback"/>
      <w:b/>
      <w:bCs/>
      <w:color w:val="808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C92B8C"/>
    <w:rPr>
      <w:rFonts w:ascii="Times New Roman" w:eastAsia="Droid Sans Fallback" w:hAnsi="Times New Roman" w:cs="Times New Roman"/>
      <w:b/>
      <w:bCs/>
      <w:color w:val="808080"/>
      <w:sz w:val="24"/>
      <w:szCs w:val="24"/>
      <w:lang w:eastAsia="zh-CN"/>
    </w:rPr>
  </w:style>
  <w:style w:type="paragraph" w:styleId="a0">
    <w:name w:val="Body Text"/>
    <w:basedOn w:val="a"/>
    <w:link w:val="a4"/>
    <w:rsid w:val="00C92B8C"/>
    <w:pPr>
      <w:spacing w:after="120"/>
    </w:pPr>
  </w:style>
  <w:style w:type="character" w:customStyle="1" w:styleId="a4">
    <w:name w:val="Основной текст Знак"/>
    <w:basedOn w:val="a1"/>
    <w:link w:val="a0"/>
    <w:rsid w:val="00C92B8C"/>
    <w:rPr>
      <w:rFonts w:ascii="Times New Roman" w:eastAsia="Times New Roman" w:hAnsi="Times New Roman" w:cs="Times New Roman"/>
      <w:sz w:val="24"/>
      <w:szCs w:val="24"/>
      <w:lang w:eastAsia="zh-CN"/>
    </w:rPr>
  </w:style>
  <w:style w:type="paragraph" w:customStyle="1" w:styleId="ConsPlusTitle">
    <w:name w:val="ConsPlusTitle"/>
    <w:rsid w:val="00C92B8C"/>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C92B8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
    <w:name w:val="Основной текст (2)"/>
    <w:basedOn w:val="a"/>
    <w:link w:val="20"/>
    <w:rsid w:val="00C92B8C"/>
    <w:pPr>
      <w:widowControl w:val="0"/>
      <w:shd w:val="clear" w:color="auto" w:fill="FFFFFF"/>
      <w:spacing w:line="0" w:lineRule="atLeast"/>
      <w:ind w:hanging="540"/>
      <w:jc w:val="both"/>
    </w:pPr>
    <w:rPr>
      <w:sz w:val="18"/>
      <w:szCs w:val="18"/>
    </w:rPr>
  </w:style>
  <w:style w:type="character" w:customStyle="1" w:styleId="20">
    <w:name w:val="Основной текст (2)_"/>
    <w:link w:val="2"/>
    <w:locked/>
    <w:rsid w:val="00C92B8C"/>
    <w:rPr>
      <w:rFonts w:ascii="Times New Roman" w:eastAsia="Times New Roman" w:hAnsi="Times New Roman" w:cs="Times New Roman"/>
      <w:sz w:val="18"/>
      <w:szCs w:val="18"/>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12</cp:revision>
  <dcterms:created xsi:type="dcterms:W3CDTF">2021-06-21T03:13:00Z</dcterms:created>
  <dcterms:modified xsi:type="dcterms:W3CDTF">2021-07-08T03:29:00Z</dcterms:modified>
</cp:coreProperties>
</file>